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5D" w:rsidRDefault="00873955" w:rsidP="00A26DD3">
      <w:pPr>
        <w:pStyle w:val="Title"/>
      </w:pPr>
      <w:r>
        <w:t xml:space="preserve">MBO </w:t>
      </w:r>
      <w:r w:rsidR="00A26DD3">
        <w:t>Gateway License Fee</w:t>
      </w:r>
      <w:bookmarkStart w:id="0" w:name="_License_Fee_Registration"/>
      <w:bookmarkStart w:id="1" w:name="_IBS_Staff_profile"/>
      <w:bookmarkEnd w:id="0"/>
      <w:bookmarkEnd w:id="1"/>
    </w:p>
    <w:p w:rsidR="0077175D" w:rsidRDefault="00C01463" w:rsidP="0077175D">
      <w:pPr>
        <w:pStyle w:val="NoSpacing"/>
      </w:pPr>
      <w:r>
        <w:t>MindBodyOnline</w:t>
      </w:r>
      <w:r w:rsidR="0077175D">
        <w:t xml:space="preserve"> charges </w:t>
      </w:r>
      <w:r>
        <w:t>us a</w:t>
      </w:r>
      <w:r w:rsidR="0077175D">
        <w:t xml:space="preserve"> </w:t>
      </w:r>
      <w:r>
        <w:t xml:space="preserve">monthly </w:t>
      </w:r>
      <w:r w:rsidR="0077175D">
        <w:t xml:space="preserve">fee for use of the API for access to </w:t>
      </w:r>
      <w:r>
        <w:t xml:space="preserve">you </w:t>
      </w:r>
      <w:r w:rsidR="0077175D">
        <w:t>membership data. The IBS Gateway</w:t>
      </w:r>
      <w:r>
        <w:t xml:space="preserve"> software</w:t>
      </w:r>
      <w:r w:rsidR="0077175D">
        <w:t xml:space="preserve"> is also under constant </w:t>
      </w:r>
      <w:r>
        <w:t>revision</w:t>
      </w:r>
      <w:r w:rsidR="0077175D">
        <w:t xml:space="preserve"> and updates are periodically released as they become available.</w:t>
      </w:r>
    </w:p>
    <w:p w:rsidR="0077175D" w:rsidRDefault="0077175D" w:rsidP="0077175D">
      <w:pPr>
        <w:pStyle w:val="NoSpacing"/>
      </w:pPr>
    </w:p>
    <w:p w:rsidR="0077175D" w:rsidRDefault="0077175D" w:rsidP="0077175D">
      <w:pPr>
        <w:pStyle w:val="NoSpacing"/>
      </w:pPr>
      <w:r>
        <w:t xml:space="preserve">For </w:t>
      </w:r>
      <w:r w:rsidR="00A26DD3">
        <w:t>these</w:t>
      </w:r>
      <w:r>
        <w:t xml:space="preserve"> reason</w:t>
      </w:r>
      <w:r w:rsidR="00A26DD3">
        <w:t>s</w:t>
      </w:r>
      <w:r>
        <w:t xml:space="preserve"> a </w:t>
      </w:r>
      <w:r w:rsidR="003A58FA">
        <w:t xml:space="preserve">monthly </w:t>
      </w:r>
      <w:r>
        <w:t xml:space="preserve">licensing fee is charged to </w:t>
      </w:r>
      <w:r w:rsidR="003A58FA">
        <w:t>each client</w:t>
      </w:r>
      <w:r>
        <w:t xml:space="preserve">. This fee is collected automatically only a monthly basis through our Direct Debit service. </w:t>
      </w:r>
    </w:p>
    <w:p w:rsidR="0077175D" w:rsidRDefault="0077175D" w:rsidP="0077175D">
      <w:pPr>
        <w:pStyle w:val="NoSpacing"/>
      </w:pPr>
    </w:p>
    <w:p w:rsidR="0077175D" w:rsidRDefault="0077175D" w:rsidP="0077175D">
      <w:pPr>
        <w:pStyle w:val="NoSpacing"/>
      </w:pPr>
      <w:r>
        <w:t>Please provide the following details</w:t>
      </w:r>
    </w:p>
    <w:p w:rsidR="0077175D" w:rsidRDefault="0077175D" w:rsidP="0077175D">
      <w:pPr>
        <w:pStyle w:val="NoSpacing"/>
      </w:pPr>
    </w:p>
    <w:p w:rsidR="0077175D" w:rsidRDefault="0077175D" w:rsidP="0077175D">
      <w:pPr>
        <w:pStyle w:val="NoSpacing"/>
      </w:pPr>
      <w:r>
        <w:t xml:space="preserve">Account Name:  </w:t>
      </w:r>
    </w:p>
    <w:p w:rsidR="0077175D" w:rsidRDefault="0077175D" w:rsidP="0077175D">
      <w:pPr>
        <w:pStyle w:val="NoSpacing"/>
      </w:pPr>
      <w:r>
        <w:t>BSB:</w:t>
      </w:r>
    </w:p>
    <w:p w:rsidR="0077175D" w:rsidRDefault="0077175D" w:rsidP="0077175D">
      <w:pPr>
        <w:pStyle w:val="NoSpacing"/>
      </w:pPr>
      <w:r>
        <w:t>Account Number:</w:t>
      </w:r>
    </w:p>
    <w:p w:rsidR="0077175D" w:rsidRDefault="0077175D" w:rsidP="0077175D">
      <w:pPr>
        <w:pStyle w:val="NoSpacing"/>
      </w:pPr>
    </w:p>
    <w:p w:rsidR="0077175D" w:rsidRDefault="0077175D" w:rsidP="0077175D">
      <w:pPr>
        <w:pStyle w:val="NoSpacing"/>
      </w:pPr>
      <w:r>
        <w:t>The Fee</w:t>
      </w:r>
      <w:r w:rsidR="004767CB">
        <w:t xml:space="preserve"> is $3</w:t>
      </w:r>
      <w:r w:rsidR="00B435CF">
        <w:t xml:space="preserve">3 (inc GST0 </w:t>
      </w:r>
      <w:bookmarkStart w:id="2" w:name="_GoBack"/>
      <w:bookmarkEnd w:id="2"/>
      <w:r w:rsidR="00A26DD3">
        <w:t>AUD</w:t>
      </w:r>
      <w:r w:rsidR="00243315">
        <w:t xml:space="preserve"> per month to Intelligent Building Solutions.</w:t>
      </w:r>
    </w:p>
    <w:p w:rsidR="0077175D" w:rsidRDefault="0077175D" w:rsidP="0077175D">
      <w:pPr>
        <w:pStyle w:val="NoSpacing"/>
      </w:pPr>
      <w:r>
        <w:t>The first debit will be taken shortly after the installation and continue on a monthly basis.</w:t>
      </w:r>
    </w:p>
    <w:p w:rsidR="0077175D" w:rsidRDefault="0077175D" w:rsidP="0077175D">
      <w:pPr>
        <w:pStyle w:val="NoSpacing"/>
      </w:pPr>
      <w:r>
        <w:t>This fee is due for as long as your facility is using the IBS gateway.</w:t>
      </w:r>
    </w:p>
    <w:p w:rsidR="00A26DD3" w:rsidRDefault="00A26DD3" w:rsidP="0077175D">
      <w:pPr>
        <w:pStyle w:val="NoSpacing"/>
      </w:pPr>
      <w:r>
        <w:t>This fee will be reviewed yearly and you will be advised three months in advance if there are any changes.</w:t>
      </w:r>
    </w:p>
    <w:p w:rsidR="00A26DD3" w:rsidRDefault="00A26DD3" w:rsidP="0077175D">
      <w:pPr>
        <w:pStyle w:val="NoSpacing"/>
      </w:pPr>
    </w:p>
    <w:p w:rsidR="00F9636D" w:rsidRDefault="00F9636D" w:rsidP="0077175D">
      <w:pPr>
        <w:pStyle w:val="NoSpacing"/>
      </w:pPr>
      <w:r>
        <w:t>Please sign and return a copy of this document.</w:t>
      </w:r>
    </w:p>
    <w:p w:rsidR="00F9636D" w:rsidRDefault="00F9636D" w:rsidP="0077175D">
      <w:pPr>
        <w:pStyle w:val="NoSpacing"/>
      </w:pPr>
    </w:p>
    <w:p w:rsidR="00F9636D" w:rsidRDefault="00F9636D" w:rsidP="0077175D">
      <w:pPr>
        <w:pStyle w:val="NoSpacing"/>
      </w:pPr>
    </w:p>
    <w:p w:rsidR="00A26DD3" w:rsidRDefault="00A26DD3" w:rsidP="0077175D">
      <w:pPr>
        <w:pStyle w:val="NoSpacing"/>
      </w:pPr>
      <w:r>
        <w:t>I, ________________________________, agree to the terms of this agreement.</w:t>
      </w:r>
    </w:p>
    <w:p w:rsidR="00A26DD3" w:rsidRDefault="00A26DD3" w:rsidP="0077175D">
      <w:pPr>
        <w:pStyle w:val="NoSpacing"/>
      </w:pPr>
    </w:p>
    <w:p w:rsidR="00A26DD3" w:rsidRDefault="00A26DD3" w:rsidP="0077175D">
      <w:pPr>
        <w:pStyle w:val="NoSpacing"/>
      </w:pPr>
    </w:p>
    <w:p w:rsidR="00A26DD3" w:rsidRDefault="00A26DD3" w:rsidP="0077175D">
      <w:pPr>
        <w:pStyle w:val="NoSpacing"/>
      </w:pPr>
      <w:r>
        <w:t xml:space="preserve">Date: </w:t>
      </w:r>
      <w:r>
        <w:tab/>
      </w:r>
      <w:r>
        <w:tab/>
        <w:t>________________________________</w:t>
      </w:r>
    </w:p>
    <w:p w:rsidR="00A26DD3" w:rsidRDefault="00A26DD3" w:rsidP="0077175D">
      <w:pPr>
        <w:pStyle w:val="NoSpacing"/>
      </w:pPr>
    </w:p>
    <w:p w:rsidR="00A26DD3" w:rsidRDefault="00A26DD3" w:rsidP="0077175D">
      <w:pPr>
        <w:pStyle w:val="NoSpacing"/>
      </w:pPr>
    </w:p>
    <w:p w:rsidR="00A26DD3" w:rsidRDefault="00A26DD3" w:rsidP="0077175D">
      <w:pPr>
        <w:pStyle w:val="NoSpacing"/>
      </w:pPr>
      <w:r>
        <w:t xml:space="preserve">Signature: </w:t>
      </w:r>
      <w:r>
        <w:tab/>
        <w:t>________________________________</w:t>
      </w:r>
    </w:p>
    <w:p w:rsidR="00A26DD3" w:rsidRDefault="00A26DD3" w:rsidP="0077175D">
      <w:pPr>
        <w:pStyle w:val="NoSpacing"/>
      </w:pPr>
    </w:p>
    <w:p w:rsidR="00A26DD3" w:rsidRDefault="00A26DD3" w:rsidP="0077175D">
      <w:pPr>
        <w:pStyle w:val="NoSpacing"/>
      </w:pPr>
    </w:p>
    <w:p w:rsidR="00A26DD3" w:rsidRDefault="00A26DD3" w:rsidP="0077175D">
      <w:pPr>
        <w:pStyle w:val="NoSpacing"/>
      </w:pPr>
      <w:r>
        <w:t xml:space="preserve">Print Name: </w:t>
      </w:r>
      <w:r>
        <w:tab/>
        <w:t>________________________________</w:t>
      </w:r>
    </w:p>
    <w:p w:rsidR="0077175D" w:rsidRDefault="0077175D" w:rsidP="00873955">
      <w:pPr>
        <w:pStyle w:val="NoSpacing"/>
      </w:pPr>
    </w:p>
    <w:p w:rsidR="00A26DD3" w:rsidRDefault="00A26DD3" w:rsidP="00873955">
      <w:pPr>
        <w:pStyle w:val="NoSpacing"/>
      </w:pPr>
    </w:p>
    <w:p w:rsidR="00A26DD3" w:rsidRDefault="00A26DD3" w:rsidP="00873955">
      <w:pPr>
        <w:pStyle w:val="NoSpacing"/>
      </w:pPr>
      <w:r>
        <w:t xml:space="preserve">Note: </w:t>
      </w:r>
    </w:p>
    <w:p w:rsidR="00A26DD3" w:rsidRDefault="00A26DD3" w:rsidP="00873955">
      <w:pPr>
        <w:pStyle w:val="NoSpacing"/>
      </w:pPr>
      <w:r>
        <w:t>IBS uses the debiting system from its sister company, Spa Clubs Fitness. As such all invoices and notifications of payments will bear this name. Both companies operate under the same ABN.</w:t>
      </w:r>
    </w:p>
    <w:sectPr w:rsidR="00A26DD3" w:rsidSect="00E62E9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B4" w:rsidRDefault="008619B4" w:rsidP="005B4BFE">
      <w:pPr>
        <w:spacing w:after="0" w:line="240" w:lineRule="auto"/>
      </w:pPr>
      <w:r>
        <w:separator/>
      </w:r>
    </w:p>
  </w:endnote>
  <w:endnote w:type="continuationSeparator" w:id="0">
    <w:p w:rsidR="008619B4" w:rsidRDefault="008619B4" w:rsidP="005B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FE" w:rsidRPr="005B4BFE" w:rsidRDefault="005B4BFE" w:rsidP="005B4BFE">
    <w:pPr>
      <w:pStyle w:val="Heading2"/>
      <w:keepNext w:val="0"/>
      <w:keepLines w:val="0"/>
      <w:spacing w:before="240" w:after="80"/>
      <w:rPr>
        <w:rFonts w:asciiTheme="minorHAnsi" w:eastAsiaTheme="minorEastAsia" w:hAnsiTheme="minorHAnsi" w:cstheme="minorBidi"/>
        <w:b w:val="0"/>
        <w:bCs w:val="0"/>
        <w:smallCaps/>
        <w:color w:val="auto"/>
        <w:spacing w:val="5"/>
        <w:sz w:val="28"/>
        <w:szCs w:val="28"/>
        <w:lang w:val="en-US" w:bidi="en-US"/>
      </w:rPr>
    </w:pPr>
    <w:r w:rsidRPr="005B4BFE">
      <w:rPr>
        <w:rFonts w:asciiTheme="minorHAnsi" w:eastAsiaTheme="minorEastAsia" w:hAnsiTheme="minorHAnsi" w:cstheme="minorBidi"/>
        <w:b w:val="0"/>
        <w:bCs w:val="0"/>
        <w:smallCaps/>
        <w:color w:val="auto"/>
        <w:spacing w:val="5"/>
        <w:sz w:val="28"/>
        <w:szCs w:val="28"/>
        <w:lang w:val="en-US" w:bidi="en-US"/>
      </w:rPr>
      <w:t>“monitor and control every aspect of your facility, onsite, online, all the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B4" w:rsidRDefault="008619B4" w:rsidP="005B4BFE">
      <w:pPr>
        <w:spacing w:after="0" w:line="240" w:lineRule="auto"/>
      </w:pPr>
      <w:r>
        <w:separator/>
      </w:r>
    </w:p>
  </w:footnote>
  <w:footnote w:type="continuationSeparator" w:id="0">
    <w:p w:rsidR="008619B4" w:rsidRDefault="008619B4" w:rsidP="005B4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FE" w:rsidRPr="005B4BFE" w:rsidRDefault="005B4BFE" w:rsidP="005B4BFE">
    <w:pPr>
      <w:tabs>
        <w:tab w:val="center" w:pos="4513"/>
        <w:tab w:val="right" w:pos="9026"/>
      </w:tabs>
      <w:spacing w:after="0" w:line="240" w:lineRule="auto"/>
      <w:jc w:val="right"/>
      <w:rPr>
        <w:rFonts w:eastAsiaTheme="minorEastAsia"/>
        <w:sz w:val="20"/>
        <w:szCs w:val="20"/>
        <w:lang w:val="en-US" w:bidi="en-US"/>
      </w:rPr>
    </w:pPr>
    <w:r w:rsidRPr="005B4BFE">
      <w:rPr>
        <w:rFonts w:eastAsiaTheme="minorEastAsia"/>
        <w:noProof/>
        <w:sz w:val="20"/>
        <w:szCs w:val="20"/>
        <w:lang w:eastAsia="en-AU"/>
      </w:rPr>
      <w:drawing>
        <wp:anchor distT="0" distB="0" distL="114300" distR="114300" simplePos="0" relativeHeight="251659264" behindDoc="1" locked="0" layoutInCell="1" allowOverlap="1" wp14:anchorId="36351963" wp14:editId="2E1BA9E8">
          <wp:simplePos x="0" y="0"/>
          <wp:positionH relativeFrom="column">
            <wp:posOffset>-114300</wp:posOffset>
          </wp:positionH>
          <wp:positionV relativeFrom="paragraph">
            <wp:posOffset>-49530</wp:posOffset>
          </wp:positionV>
          <wp:extent cx="1066800" cy="542925"/>
          <wp:effectExtent l="19050" t="0" r="0" b="0"/>
          <wp:wrapTight wrapText="bothSides">
            <wp:wrapPolygon edited="0">
              <wp:start x="-386" y="0"/>
              <wp:lineTo x="-386" y="21221"/>
              <wp:lineTo x="21600" y="21221"/>
              <wp:lineTo x="21600" y="0"/>
              <wp:lineTo x="-386" y="0"/>
            </wp:wrapPolygon>
          </wp:wrapTight>
          <wp:docPr id="2" name="Picture 1" descr="IBSLogo1-GreyBri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Logo1-GreyBriwn.jpg"/>
                  <pic:cNvPicPr/>
                </pic:nvPicPr>
                <pic:blipFill>
                  <a:blip r:embed="rId1"/>
                  <a:stretch>
                    <a:fillRect/>
                  </a:stretch>
                </pic:blipFill>
                <pic:spPr>
                  <a:xfrm>
                    <a:off x="0" y="0"/>
                    <a:ext cx="1066800" cy="542925"/>
                  </a:xfrm>
                  <a:prstGeom prst="rect">
                    <a:avLst/>
                  </a:prstGeom>
                </pic:spPr>
              </pic:pic>
            </a:graphicData>
          </a:graphic>
        </wp:anchor>
      </w:drawing>
    </w:r>
    <w:r w:rsidRPr="005B4BFE">
      <w:rPr>
        <w:rFonts w:eastAsiaTheme="minorEastAsia"/>
        <w:sz w:val="20"/>
        <w:szCs w:val="20"/>
        <w:lang w:val="en-US" w:bidi="en-US"/>
      </w:rPr>
      <w:t>Intelligent Building Solutions</w:t>
    </w:r>
  </w:p>
  <w:p w:rsidR="005B4BFE" w:rsidRPr="005B4BFE" w:rsidRDefault="005B4BFE" w:rsidP="005B4BFE">
    <w:pPr>
      <w:tabs>
        <w:tab w:val="center" w:pos="4513"/>
        <w:tab w:val="right" w:pos="9026"/>
      </w:tabs>
      <w:spacing w:after="0" w:line="240" w:lineRule="auto"/>
      <w:jc w:val="right"/>
      <w:rPr>
        <w:rFonts w:eastAsiaTheme="minorEastAsia"/>
        <w:sz w:val="20"/>
        <w:szCs w:val="20"/>
        <w:lang w:val="en-US" w:bidi="en-US"/>
      </w:rPr>
    </w:pPr>
    <w:r w:rsidRPr="005B4BFE">
      <w:rPr>
        <w:rFonts w:eastAsiaTheme="minorEastAsia"/>
        <w:sz w:val="20"/>
        <w:szCs w:val="20"/>
        <w:lang w:val="en-US" w:bidi="en-US"/>
      </w:rPr>
      <w:t>sales@i-b-s.com.au</w:t>
    </w:r>
  </w:p>
  <w:p w:rsidR="005B4BFE" w:rsidRPr="005B4BFE" w:rsidRDefault="005B4BFE" w:rsidP="005B4BFE">
    <w:pPr>
      <w:tabs>
        <w:tab w:val="center" w:pos="4513"/>
        <w:tab w:val="right" w:pos="9026"/>
      </w:tabs>
      <w:spacing w:after="0" w:line="240" w:lineRule="auto"/>
      <w:jc w:val="right"/>
      <w:rPr>
        <w:rFonts w:eastAsiaTheme="minorEastAsia"/>
        <w:sz w:val="20"/>
        <w:szCs w:val="20"/>
        <w:lang w:val="en-US" w:bidi="en-US"/>
      </w:rPr>
    </w:pPr>
    <w:r w:rsidRPr="005B4BFE">
      <w:rPr>
        <w:rFonts w:eastAsiaTheme="minorEastAsia"/>
        <w:sz w:val="20"/>
        <w:szCs w:val="20"/>
        <w:lang w:val="en-US" w:bidi="en-US"/>
      </w:rPr>
      <w:t>www.i-b-s.com.au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F4616"/>
    <w:multiLevelType w:val="hybridMultilevel"/>
    <w:tmpl w:val="1132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55"/>
    <w:rsid w:val="001A30FA"/>
    <w:rsid w:val="001B6140"/>
    <w:rsid w:val="002274EC"/>
    <w:rsid w:val="00243315"/>
    <w:rsid w:val="00272298"/>
    <w:rsid w:val="00287A4C"/>
    <w:rsid w:val="002C4094"/>
    <w:rsid w:val="002D7950"/>
    <w:rsid w:val="00320B9F"/>
    <w:rsid w:val="003226F6"/>
    <w:rsid w:val="00363159"/>
    <w:rsid w:val="003A58FA"/>
    <w:rsid w:val="004108DC"/>
    <w:rsid w:val="0045041A"/>
    <w:rsid w:val="00456C21"/>
    <w:rsid w:val="004767CB"/>
    <w:rsid w:val="004F04EE"/>
    <w:rsid w:val="005645C3"/>
    <w:rsid w:val="00583755"/>
    <w:rsid w:val="005B4BFE"/>
    <w:rsid w:val="00625998"/>
    <w:rsid w:val="00647EAD"/>
    <w:rsid w:val="006B15F0"/>
    <w:rsid w:val="006D0C80"/>
    <w:rsid w:val="0077175D"/>
    <w:rsid w:val="007C2C8A"/>
    <w:rsid w:val="008619B4"/>
    <w:rsid w:val="00862AF8"/>
    <w:rsid w:val="00873955"/>
    <w:rsid w:val="008C5FE4"/>
    <w:rsid w:val="009D47A1"/>
    <w:rsid w:val="00A26DD3"/>
    <w:rsid w:val="00AE13EF"/>
    <w:rsid w:val="00B15ACB"/>
    <w:rsid w:val="00B435CF"/>
    <w:rsid w:val="00B72D0A"/>
    <w:rsid w:val="00C01463"/>
    <w:rsid w:val="00C10EB7"/>
    <w:rsid w:val="00C37970"/>
    <w:rsid w:val="00C5616C"/>
    <w:rsid w:val="00C57748"/>
    <w:rsid w:val="00C90A62"/>
    <w:rsid w:val="00CA4A32"/>
    <w:rsid w:val="00CE0C46"/>
    <w:rsid w:val="00E12C84"/>
    <w:rsid w:val="00E41918"/>
    <w:rsid w:val="00E54822"/>
    <w:rsid w:val="00E62E9A"/>
    <w:rsid w:val="00E67048"/>
    <w:rsid w:val="00EC6C9C"/>
    <w:rsid w:val="00F1725E"/>
    <w:rsid w:val="00F96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74FBD-50FC-473D-889C-17ACBDAB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9A"/>
  </w:style>
  <w:style w:type="paragraph" w:styleId="Heading1">
    <w:name w:val="heading 1"/>
    <w:basedOn w:val="Normal"/>
    <w:next w:val="Normal"/>
    <w:link w:val="Heading1Char"/>
    <w:uiPriority w:val="9"/>
    <w:qFormat/>
    <w:rsid w:val="0045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8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955"/>
    <w:pPr>
      <w:spacing w:after="0" w:line="240" w:lineRule="auto"/>
    </w:pPr>
  </w:style>
  <w:style w:type="paragraph" w:styleId="BalloonText">
    <w:name w:val="Balloon Text"/>
    <w:basedOn w:val="Normal"/>
    <w:link w:val="BalloonTextChar"/>
    <w:uiPriority w:val="99"/>
    <w:semiHidden/>
    <w:unhideWhenUsed/>
    <w:rsid w:val="002D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50"/>
    <w:rPr>
      <w:rFonts w:ascii="Tahoma" w:hAnsi="Tahoma" w:cs="Tahoma"/>
      <w:sz w:val="16"/>
      <w:szCs w:val="16"/>
    </w:rPr>
  </w:style>
  <w:style w:type="paragraph" w:styleId="Title">
    <w:name w:val="Title"/>
    <w:basedOn w:val="Normal"/>
    <w:next w:val="Normal"/>
    <w:link w:val="TitleChar"/>
    <w:uiPriority w:val="10"/>
    <w:qFormat/>
    <w:rsid w:val="00456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C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6C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6C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482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54822"/>
    <w:rPr>
      <w:color w:val="0000FF" w:themeColor="hyperlink"/>
      <w:u w:val="single"/>
    </w:rPr>
  </w:style>
  <w:style w:type="character" w:styleId="FollowedHyperlink">
    <w:name w:val="FollowedHyperlink"/>
    <w:basedOn w:val="DefaultParagraphFont"/>
    <w:uiPriority w:val="99"/>
    <w:semiHidden/>
    <w:unhideWhenUsed/>
    <w:rsid w:val="00E54822"/>
    <w:rPr>
      <w:color w:val="800080" w:themeColor="followedHyperlink"/>
      <w:u w:val="single"/>
    </w:rPr>
  </w:style>
  <w:style w:type="paragraph" w:styleId="Header">
    <w:name w:val="header"/>
    <w:basedOn w:val="Normal"/>
    <w:link w:val="HeaderChar"/>
    <w:uiPriority w:val="99"/>
    <w:unhideWhenUsed/>
    <w:rsid w:val="005B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FE"/>
  </w:style>
  <w:style w:type="paragraph" w:styleId="Footer">
    <w:name w:val="footer"/>
    <w:basedOn w:val="Normal"/>
    <w:link w:val="FooterChar"/>
    <w:uiPriority w:val="99"/>
    <w:unhideWhenUsed/>
    <w:rsid w:val="005B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Mowatt</dc:creator>
  <cp:lastModifiedBy>Mowatt</cp:lastModifiedBy>
  <cp:revision>9</cp:revision>
  <dcterms:created xsi:type="dcterms:W3CDTF">2017-05-20T00:35:00Z</dcterms:created>
  <dcterms:modified xsi:type="dcterms:W3CDTF">2017-07-24T10:02:00Z</dcterms:modified>
</cp:coreProperties>
</file>